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6CD5" w14:textId="77777777" w:rsidR="00F1290F" w:rsidRPr="00F1290F" w:rsidRDefault="00F1290F" w:rsidP="00792EE5">
      <w:pPr>
        <w:suppressAutoHyphens w:val="0"/>
        <w:spacing w:after="240" w:line="435" w:lineRule="atLeast"/>
        <w:jc w:val="center"/>
        <w:outlineLvl w:val="0"/>
        <w:rPr>
          <w:rFonts w:ascii="Arial" w:hAnsi="Arial" w:cs="Arial"/>
          <w:b/>
          <w:color w:val="000000"/>
          <w:kern w:val="36"/>
          <w:sz w:val="42"/>
          <w:szCs w:val="42"/>
        </w:rPr>
      </w:pPr>
      <w:r w:rsidRPr="00F1290F">
        <w:rPr>
          <w:rFonts w:ascii="Arial" w:hAnsi="Arial" w:cs="Arial"/>
          <w:b/>
          <w:color w:val="000000"/>
          <w:kern w:val="36"/>
          <w:sz w:val="42"/>
          <w:szCs w:val="42"/>
        </w:rPr>
        <w:t>Соглашение об информационном сотрудничестве для СМИ</w:t>
      </w:r>
    </w:p>
    <w:p w14:paraId="0909449F" w14:textId="77777777" w:rsidR="00792EE5" w:rsidRDefault="00792EE5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</w:p>
    <w:p w14:paraId="5CFBDFA6" w14:textId="2903921E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 xml:space="preserve">Российская Федерация, город </w:t>
      </w:r>
      <w:r>
        <w:rPr>
          <w:rFonts w:ascii="Arial" w:hAnsi="Arial" w:cs="Arial"/>
          <w:color w:val="000000"/>
          <w:sz w:val="23"/>
          <w:szCs w:val="23"/>
        </w:rPr>
        <w:t>Якутск</w:t>
      </w:r>
      <w:r w:rsidRPr="00F1290F">
        <w:rPr>
          <w:rFonts w:ascii="Arial" w:hAnsi="Arial" w:cs="Arial"/>
          <w:color w:val="000000"/>
          <w:sz w:val="23"/>
          <w:szCs w:val="23"/>
        </w:rPr>
        <w:t>.</w:t>
      </w:r>
    </w:p>
    <w:p w14:paraId="45BFCCF4" w14:textId="372CAB2F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Редакция от:</w:t>
      </w:r>
      <w:r>
        <w:rPr>
          <w:rFonts w:ascii="Arial" w:hAnsi="Arial" w:cs="Arial"/>
          <w:color w:val="000000"/>
          <w:sz w:val="23"/>
          <w:szCs w:val="23"/>
        </w:rPr>
        <w:t xml:space="preserve"> 17 февраля 2023</w:t>
      </w:r>
      <w:r w:rsidRPr="00F1290F">
        <w:rPr>
          <w:rFonts w:ascii="Arial" w:hAnsi="Arial" w:cs="Arial"/>
          <w:color w:val="000000"/>
          <w:sz w:val="23"/>
          <w:szCs w:val="23"/>
        </w:rPr>
        <w:t xml:space="preserve"> года</w:t>
      </w:r>
    </w:p>
    <w:p w14:paraId="6A268AD3" w14:textId="28045BF3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 xml:space="preserve">Настоящий документ (далее — «Соглашение») определяет условия информационного взаимодействия между </w:t>
      </w:r>
      <w:r>
        <w:rPr>
          <w:rFonts w:ascii="Arial" w:hAnsi="Arial" w:cs="Arial"/>
          <w:color w:val="000000"/>
          <w:sz w:val="23"/>
          <w:szCs w:val="23"/>
        </w:rPr>
        <w:t>АО «РИИХ Сахамедиа»</w:t>
      </w:r>
      <w:r w:rsidRPr="00F1290F">
        <w:rPr>
          <w:rFonts w:ascii="Arial" w:hAnsi="Arial" w:cs="Arial"/>
          <w:color w:val="000000"/>
          <w:sz w:val="23"/>
          <w:szCs w:val="23"/>
        </w:rPr>
        <w:t xml:space="preserve"> (далее — «Компания») и Партнером (далее совместно — «Стороны»).</w:t>
      </w:r>
    </w:p>
    <w:p w14:paraId="0D89543A" w14:textId="77777777" w:rsidR="00792EE5" w:rsidRDefault="00792EE5" w:rsidP="00F1290F">
      <w:pPr>
        <w:suppressAutoHyphens w:val="0"/>
        <w:spacing w:before="480" w:after="240" w:line="450" w:lineRule="atLeast"/>
        <w:outlineLvl w:val="1"/>
        <w:rPr>
          <w:rFonts w:ascii="Arial" w:hAnsi="Arial" w:cs="Arial"/>
          <w:color w:val="000000"/>
          <w:sz w:val="36"/>
          <w:szCs w:val="36"/>
        </w:rPr>
      </w:pPr>
    </w:p>
    <w:p w14:paraId="63A8A6DA" w14:textId="439A3252" w:rsidR="00F1290F" w:rsidRPr="00F1290F" w:rsidRDefault="00F1290F" w:rsidP="00F1290F">
      <w:pPr>
        <w:suppressAutoHyphens w:val="0"/>
        <w:spacing w:before="480" w:after="240" w:line="450" w:lineRule="atLeast"/>
        <w:outlineLvl w:val="1"/>
        <w:rPr>
          <w:rFonts w:ascii="Arial" w:hAnsi="Arial" w:cs="Arial"/>
          <w:b/>
          <w:color w:val="000000"/>
          <w:sz w:val="36"/>
          <w:szCs w:val="36"/>
        </w:rPr>
      </w:pPr>
      <w:r w:rsidRPr="00F1290F">
        <w:rPr>
          <w:rFonts w:ascii="Arial" w:hAnsi="Arial" w:cs="Arial"/>
          <w:b/>
          <w:color w:val="000000"/>
          <w:sz w:val="36"/>
          <w:szCs w:val="36"/>
        </w:rPr>
        <w:t>1. Общие положения</w:t>
      </w:r>
    </w:p>
    <w:p w14:paraId="3C0BABD9" w14:textId="77777777" w:rsidR="00792EE5" w:rsidRDefault="00792EE5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</w:p>
    <w:p w14:paraId="5815F01B" w14:textId="7D157A8F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1.1. В целях настоящего Соглашения нижеприведенные термины используются в следующем значении:</w:t>
      </w:r>
    </w:p>
    <w:p w14:paraId="5CA91FC3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Партнер (Источник данных) — лицо, осуществляющее информационное сотрудничество с Компанией в соответствии с целями и условиями Соглашения. В соответствии с настоящим Соглашением Партнером может быть только владелец новостного сайта (далее — «Сайт Партнера»), то есть сайта, основным или важным направлением деятельности которого является предоставление пользователям новостей (оперативных информационных сообщений). Кроме того, Партнер должен обладать необходимыми полномочиями на Экспорт Информации в рамках настоящего Соглашения. Степень соответствия потенциального Партнера указанному определению оценивается исключительно Компанией по собственному усмотрению. Под владельцем сайта в рамках настоящего Соглашения понимается администратор доменного имени, на котором расположен сайт, либо иное лицо, контролирующее содержание размещаемой на этом сайте Информации. Конкретное наименование владельца сайта указывается в анкете Партнера и уведомлении, направляемом в соответствии с п. 6.3 настоящего Соглашения.</w:t>
      </w:r>
    </w:p>
    <w:p w14:paraId="5F346184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Информация (Данные) — структурированная общедоступная новостная информация независимо от формы ее представления (включая, но не ограничиваясь текстами, изображениями, аудио-/видеоматериалами и др.), размещенная на Сайте Партнера и являющаяся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</w:t>
      </w:r>
    </w:p>
    <w:p w14:paraId="778DF172" w14:textId="525EE671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Ресурсы Компании — сайты в сети Интернет, программы для ЭВМ Компании и другие технические или программные средства Компании, используемые для доступа к ресурсам Компании или содержащихся на них данным. Под Ресурсами Компании также понимаются сайты в сети Интернет, программы для ЭВМ и другие технические или программные средства компаний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1B74A338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Программы для ЭВМ Компании — настольные, мобильные и иные приложения Компании, предназначенные для работы с Сервисом.</w:t>
      </w:r>
    </w:p>
    <w:p w14:paraId="64A6581C" w14:textId="41FD4B8D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lastRenderedPageBreak/>
        <w:t>Сервис «</w:t>
      </w:r>
      <w:r w:rsidR="002A3457" w:rsidRPr="002A3457">
        <w:rPr>
          <w:rFonts w:ascii="Arial" w:hAnsi="Arial" w:cs="Arial"/>
          <w:color w:val="000000"/>
          <w:sz w:val="23"/>
          <w:szCs w:val="23"/>
        </w:rPr>
        <w:t>Көрдөө.ру</w:t>
      </w:r>
      <w:r w:rsidRPr="00F1290F">
        <w:rPr>
          <w:rFonts w:ascii="Arial" w:hAnsi="Arial" w:cs="Arial"/>
          <w:color w:val="000000"/>
          <w:sz w:val="23"/>
          <w:szCs w:val="23"/>
        </w:rPr>
        <w:t>» — сервис Компании по автоматической обработке и систематизации новостей, расположенный по адресу — https://kerdee.ru.</w:t>
      </w:r>
    </w:p>
    <w:p w14:paraId="5C8F0FEC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Экспорт Информации — создание Партнером условий для оперативного индексирования Компанией Информации на условиях настоящего Соглашения.</w:t>
      </w:r>
    </w:p>
    <w:p w14:paraId="7762C432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Индексирование Информации — процесс опознавания, обработки и создания индекса Информации в соответствии с ее содержанием, осуществляемый с помощью автоматизированных программных средств и обеспечивающий внесение, учет и хранение Информации в Базах Данных Компании в целях систематизации Информации, а также организации для Пользователей поиска по этой Информации. Индексирование может включать в себя также автоматическую обработку, систематизацию и группировку Информации по тематике, ключевым словам и/или любым другим параметрам по усмотрению Компании, в том числе путем их группировки с собственной информацией Компании и информацией, полученной от третьих лиц.</w:t>
      </w:r>
    </w:p>
    <w:p w14:paraId="230DAED9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Базы Данных Компании — представленная в объективной форме совокупность всей Информации на Сервисе, в отношении которой осуществлены Экспорт и Индексирование Информации, а также собственной информации Компании и информации, полученной Компанией от третьих лиц, систематизированная таким образом, чтобы эта информация могла быть найдена и обработана с помощью ЭВМ. Авторские права на подбор и расположение Информации в Базе данных Компании, а также исключительное право изготовителя Базы данных Компании принадлежат Компании. Права обладателя Информации, содержащейся в базах данных, подлежат охране независимо от авторских и иных прав на такие базы данных.</w:t>
      </w:r>
    </w:p>
    <w:p w14:paraId="5EF977E6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1.2. В Соглашении могут быть использованы термины, не определенные в п. 1.1. Соглашения. В этом случае толкование такого термина производится в соответствии с текстом Соглашения. В случае отсутствия однозначного толкования термина в тексте Соглашения следует руководствоваться толкованием термина, сложившимся в сети Интернет.</w:t>
      </w:r>
    </w:p>
    <w:p w14:paraId="23798DD2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1.3. Компания вправе отказать любому потенциальному Партнеру в заключении Соглашения без объяснения причин.</w:t>
      </w:r>
    </w:p>
    <w:p w14:paraId="263DE6E6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Партнер обязуется ознакомиться со всеми Регулирующими документами и самостоятельно несет риск такого неознакомления.</w:t>
      </w:r>
    </w:p>
    <w:p w14:paraId="2FCFC445" w14:textId="687A92B5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1.</w:t>
      </w:r>
      <w:r>
        <w:rPr>
          <w:rFonts w:ascii="Arial" w:hAnsi="Arial" w:cs="Arial"/>
          <w:color w:val="000000"/>
          <w:sz w:val="23"/>
          <w:szCs w:val="23"/>
        </w:rPr>
        <w:t>4</w:t>
      </w:r>
      <w:r w:rsidRPr="00F1290F">
        <w:rPr>
          <w:rFonts w:ascii="Arial" w:hAnsi="Arial" w:cs="Arial"/>
          <w:color w:val="000000"/>
          <w:sz w:val="23"/>
          <w:szCs w:val="23"/>
        </w:rPr>
        <w:t>. К настоящему Соглашению и отношениям между Компанией и Партнером, возникающим в связи с исполнением настоящего Соглашения, подлежит применению законодательство Российской Федерации.</w:t>
      </w:r>
    </w:p>
    <w:p w14:paraId="50A9662E" w14:textId="1F883968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1.</w:t>
      </w:r>
      <w:r>
        <w:rPr>
          <w:rFonts w:ascii="Arial" w:hAnsi="Arial" w:cs="Arial"/>
          <w:color w:val="000000"/>
          <w:sz w:val="23"/>
          <w:szCs w:val="23"/>
        </w:rPr>
        <w:t>5</w:t>
      </w:r>
      <w:r w:rsidRPr="00F1290F">
        <w:rPr>
          <w:rFonts w:ascii="Arial" w:hAnsi="Arial" w:cs="Arial"/>
          <w:color w:val="000000"/>
          <w:sz w:val="23"/>
          <w:szCs w:val="23"/>
        </w:rPr>
        <w:t>. Везде по тексту настоящего Соглашения, если явно неуказано иное, под термином «Законодательство» понимается как законодательство Российской Федерации, так и законодательство места пребывания Партнера или места совершения им юридически значимых действий в соответствии с настоящим Соглашением. Если какие-либо действия Партнера по настоящему Соглашению нарушают законодательство места пребывания Партнера, Партнер обязуется воздержаться от таких действий.</w:t>
      </w:r>
    </w:p>
    <w:p w14:paraId="0DC1C7C2" w14:textId="77777777" w:rsidR="00F1290F" w:rsidRPr="00F1290F" w:rsidRDefault="00F1290F" w:rsidP="00F1290F">
      <w:pPr>
        <w:suppressAutoHyphens w:val="0"/>
        <w:spacing w:before="480" w:after="240" w:line="450" w:lineRule="atLeast"/>
        <w:outlineLvl w:val="1"/>
        <w:rPr>
          <w:rFonts w:ascii="Arial" w:hAnsi="Arial" w:cs="Arial"/>
          <w:b/>
          <w:color w:val="000000"/>
          <w:sz w:val="36"/>
          <w:szCs w:val="36"/>
        </w:rPr>
      </w:pPr>
      <w:r w:rsidRPr="00F1290F">
        <w:rPr>
          <w:rFonts w:ascii="Arial" w:hAnsi="Arial" w:cs="Arial"/>
          <w:b/>
          <w:color w:val="000000"/>
          <w:sz w:val="36"/>
          <w:szCs w:val="36"/>
        </w:rPr>
        <w:t>2. Общие условия взаимодействия</w:t>
      </w:r>
    </w:p>
    <w:p w14:paraId="42100ED3" w14:textId="77777777" w:rsidR="00792EE5" w:rsidRDefault="00792EE5" w:rsidP="00F1290F">
      <w:pPr>
        <w:suppressAutoHyphens w:val="0"/>
        <w:spacing w:before="150" w:after="150"/>
        <w:rPr>
          <w:rFonts w:ascii="Arial" w:hAnsi="Arial" w:cs="Arial"/>
          <w:color w:val="000000"/>
          <w:sz w:val="23"/>
          <w:szCs w:val="23"/>
        </w:rPr>
      </w:pPr>
    </w:p>
    <w:p w14:paraId="5E19172B" w14:textId="4F927E9C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2.1. Стороны в рамках Соглашения действуют самостоятельно, каждая от своего имени за свой счет.</w:t>
      </w:r>
    </w:p>
    <w:p w14:paraId="039AC795" w14:textId="797B9851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lastRenderedPageBreak/>
        <w:t xml:space="preserve">2.2. Настоящее Соглашение не подразумевает никаких финансовых отношений и расчетов Сторон в соответствии или в связи с исполнением достигнутых в Соглашении договоренностей. Вознаграждение за использование Информации может начисляться и выплачиваться в соответствии </w:t>
      </w:r>
      <w:r>
        <w:rPr>
          <w:rFonts w:ascii="Arial" w:hAnsi="Arial" w:cs="Arial"/>
          <w:color w:val="000000"/>
          <w:sz w:val="23"/>
          <w:szCs w:val="23"/>
        </w:rPr>
        <w:t>с договорённостью между Сторонами.</w:t>
      </w:r>
    </w:p>
    <w:p w14:paraId="63E75560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2.3. Настоящее Соглашение не предполагает исполнения Сторонами каких-либо дополнительных обязательств, помимо прямо оговоренных Соглашением и Регулирующими документами, в том числе не связано прямо или косвенно с какими-либо иными договорными обязательствами, в том числе передачей товаров, предоставлением прав, выполнением работ или оказанием услуг.</w:t>
      </w:r>
    </w:p>
    <w:p w14:paraId="3CC33132" w14:textId="77777777" w:rsidR="00F1290F" w:rsidRPr="00F1290F" w:rsidRDefault="00F1290F" w:rsidP="00F1290F">
      <w:pPr>
        <w:suppressAutoHyphens w:val="0"/>
        <w:spacing w:before="480" w:after="240" w:line="450" w:lineRule="atLeast"/>
        <w:outlineLvl w:val="1"/>
        <w:rPr>
          <w:rFonts w:ascii="Arial" w:hAnsi="Arial" w:cs="Arial"/>
          <w:b/>
          <w:color w:val="000000"/>
          <w:sz w:val="36"/>
          <w:szCs w:val="36"/>
        </w:rPr>
      </w:pPr>
      <w:r w:rsidRPr="00F1290F">
        <w:rPr>
          <w:rFonts w:ascii="Arial" w:hAnsi="Arial" w:cs="Arial"/>
          <w:b/>
          <w:color w:val="000000"/>
          <w:sz w:val="36"/>
          <w:szCs w:val="36"/>
        </w:rPr>
        <w:t>3. Экспорт Информации</w:t>
      </w:r>
    </w:p>
    <w:p w14:paraId="0B7A1E21" w14:textId="77777777" w:rsidR="00792EE5" w:rsidRDefault="00792EE5" w:rsidP="00F1290F">
      <w:pPr>
        <w:suppressAutoHyphens w:val="0"/>
        <w:spacing w:before="150" w:after="150"/>
        <w:rPr>
          <w:rFonts w:ascii="Arial" w:hAnsi="Arial" w:cs="Arial"/>
          <w:color w:val="000000"/>
          <w:sz w:val="23"/>
          <w:szCs w:val="23"/>
        </w:rPr>
      </w:pPr>
    </w:p>
    <w:p w14:paraId="27432588" w14:textId="26CC6CE4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3.1. Партнер осуществляет Экспорт Информации, опубликованной на Сайте Партнера, в объеме, порядке и на условиях, определенных настоящим Соглашением и Техническими требованиями.</w:t>
      </w:r>
    </w:p>
    <w:p w14:paraId="56038821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3.2. Партнер гарантирует, что обладает всеми правами, необходимыми для осуществления Экспорта Информации в соответствии с настоящим Соглашением и предоставления Компании возможности осуществлять с Информацией действия, указанные в п. 4.1-4.2. настоящего Соглашения, а также что такое использование Компанией Информации по Соглашению в соответствии с его целями и условиями не нарушает и не влечет за собой нарушение Законодательства, а равно каких-либо прав и интересов третьих лиц (включая авторов и обладателей Информации или ее фрагментов) и не создаст у Компании обязательств по выплате вознаграждения третьим лицам, а также обязуется своими силами и за свой счет разрешать все споры и урегулировать претензии третьих лиц, поступившие как в адрес Партнера, так и в адрес Компании в отношении действий Сторон по настоящему Соглашению. Компания в праве в любое время запросить у Партнера документы, подтверждающие права Партнера на Экспорт Информации.</w:t>
      </w:r>
    </w:p>
    <w:p w14:paraId="608A3CE4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3.2.1. Экспортируемая Информация не должна содержать рекламу за исключением случаев, установленных Приложениями. В случае, если Компания обоснованно полагает, что Экспортируемая информация содержит рекламу в нарушение данного пункта, Компания вправе прекратить размещение такой Экспортируемой информации, направив Партнеру письменное уведомление (в том числе по электронной почте).</w:t>
      </w:r>
    </w:p>
    <w:p w14:paraId="324EEE0A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3.3. Партнер гарантирует отсутствие в экспортируемой Информации дубликатов (двух и более идентичных фрагментов Информации).</w:t>
      </w:r>
    </w:p>
    <w:p w14:paraId="190ECF1A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3.4. Партнер гарантирует идентичность печатной и электронной версий экспортируемой Информации в случае, если экспортируемая Компании Информация существует в печатном виде.</w:t>
      </w:r>
    </w:p>
    <w:p w14:paraId="682BC746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3.5. Партнер обязуется своевременно актуализировать экспортируемую Информацию при добавлении или изменении Информации на Сайте Партнера, а также незамедлительно уведомлять Компанию о случаях удаления экспортированной Информации с Сайта Партнера.</w:t>
      </w:r>
    </w:p>
    <w:p w14:paraId="7288B66C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3.6. Партнер гарантирует, что экспортируемая Информация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</w:t>
      </w:r>
    </w:p>
    <w:p w14:paraId="01CB3FF4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lastRenderedPageBreak/>
        <w:t>3.7. Партнер гарантирует, что средство массовой информации, дословным воспроизведением сообщений и материалов или их фрагментов которого является экспортируемая Информация, является действующим и зарегистрированным в установленном законом порядке средством массовой информации. Партнер обязуется незамедлительно уведомлять Компанию о каких-либо изменениях, связанных с деятельностью указанного средства массовой информации, в том числе Партнер обязуется уведомлять Компанию о перерегистрации средства массовой информации, признании свидетельства о регистрации средства массовой информации недействительным, прекращении и приостановлении деятельности средства массовой информации, приостановлении выпуска средства массовой информации за нарушение законодательства Российской Федерации о выборах и референдумах.</w:t>
      </w:r>
    </w:p>
    <w:p w14:paraId="6D612AB6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3.8. Компания имеет право проводить контрольные проверки соответствия экспортируемой Информации реальной Информации, размещенной на Сайте Партнера, или ее печатной версии, а также проводить проверки соответствия экспортируемой информации сообщениям и материалам или их фрагментам, распространенным средством массовой информации. Результаты контрольной проверки являются достаточным, но не единственным возможным основанием для признания факта нарушения гарантий Партнера, указанных в пп. 3.2.–3.7. Соглашения.</w:t>
      </w:r>
    </w:p>
    <w:p w14:paraId="43B0755D" w14:textId="77777777" w:rsidR="00F1290F" w:rsidRPr="00F1290F" w:rsidRDefault="00F1290F" w:rsidP="00F1290F">
      <w:pPr>
        <w:suppressAutoHyphens w:val="0"/>
        <w:spacing w:before="480" w:after="240" w:line="450" w:lineRule="atLeast"/>
        <w:outlineLvl w:val="1"/>
        <w:rPr>
          <w:rFonts w:ascii="Arial" w:hAnsi="Arial" w:cs="Arial"/>
          <w:b/>
          <w:color w:val="000000"/>
          <w:sz w:val="36"/>
          <w:szCs w:val="36"/>
        </w:rPr>
      </w:pPr>
      <w:r w:rsidRPr="00F1290F">
        <w:rPr>
          <w:rFonts w:ascii="Arial" w:hAnsi="Arial" w:cs="Arial"/>
          <w:b/>
          <w:color w:val="000000"/>
          <w:sz w:val="36"/>
          <w:szCs w:val="36"/>
        </w:rPr>
        <w:t>4. Индексирование Информации, доступ Пользователей к Информации</w:t>
      </w:r>
    </w:p>
    <w:p w14:paraId="1C57E28B" w14:textId="77777777" w:rsidR="00792EE5" w:rsidRDefault="00792EE5" w:rsidP="00F1290F">
      <w:pPr>
        <w:suppressAutoHyphens w:val="0"/>
        <w:spacing w:before="150" w:after="150"/>
        <w:rPr>
          <w:rFonts w:ascii="Arial" w:hAnsi="Arial" w:cs="Arial"/>
          <w:color w:val="000000"/>
          <w:sz w:val="23"/>
          <w:szCs w:val="23"/>
        </w:rPr>
      </w:pPr>
    </w:p>
    <w:p w14:paraId="63935B42" w14:textId="66E28D69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4.1. В рамках настоящего Соглашения Компания может на территории всего мира осуществлять следующие действия, направленные на систематизацию и организацию поиска Информации Пользователями:</w:t>
      </w:r>
    </w:p>
    <w:p w14:paraId="2720D117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4.1.1. Индексирование экспортированной Информации;</w:t>
      </w:r>
    </w:p>
    <w:p w14:paraId="3102183A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4.1.2. Использование любой части (цитаты) Информации (далее — «Фрагменты») в информационных целях для организации систематизации и поиска по Информации, а также представления Пользователю результатов таких систематизации и/или поиска на условиях, определяемых и изменяемых Компанией самостоятельно и по своему усмотрению:</w:t>
      </w:r>
    </w:p>
    <w:p w14:paraId="38683DBD" w14:textId="158F42C1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а) размещение Фрагментов на Сервисе и иных Ресурсах Компании;</w:t>
      </w:r>
    </w:p>
    <w:p w14:paraId="12155F3E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б) распространение Фрагментов путем рассылок Пользователям по подписке и иными техническими или программными средствами (в том числе с помощью виджетов, rss-лент, программ-клиентов и иными аналогичными способами);</w:t>
      </w:r>
    </w:p>
    <w:p w14:paraId="58F3905C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в) предоставление возможности создавать, сохранять и размещать ссылки на Фрагменты, а также предоставление инструментов доступа к Фрагментам для их использования на сайтах и в программах третьих лиц;</w:t>
      </w:r>
    </w:p>
    <w:p w14:paraId="12F5F42A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в) предоставление возможности создавать, сохранять и размещать ссылки на Фрагменты, а также предоставление инструментов доступа к Фрагментам для их использования на сайтах и в программах третьих лиц;</w:t>
      </w:r>
    </w:p>
    <w:p w14:paraId="00A4A177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г) иными способами, не противоречащими условиям Соглашения.</w:t>
      </w:r>
    </w:p>
    <w:p w14:paraId="46D2FA2B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 xml:space="preserve">4.2. Использование Фрагментов в соответствии с п. 4.1.2 Соглашения сопровождается ссылкой на Сайт Партнера. Формат и порядок размещения такой ссылки определяется Компанией. Стороны договорились считать указание такой ссылки надлежащим исполнением Компанией обязанностей, предусмотренных ч. 3 ст. 7 Федерального </w:t>
      </w:r>
      <w:r w:rsidRPr="00F1290F">
        <w:rPr>
          <w:rFonts w:ascii="Arial" w:hAnsi="Arial" w:cs="Arial"/>
          <w:color w:val="000000"/>
          <w:sz w:val="23"/>
          <w:szCs w:val="23"/>
        </w:rPr>
        <w:lastRenderedPageBreak/>
        <w:t>закона «Об информации, информационных технологиях и о защите информации» и п. 1 ст. 1274 ГК РФ. Партнер гарантирует, что он обладает правами, необходимыми для подобного использования Фрагментов.</w:t>
      </w:r>
    </w:p>
    <w:p w14:paraId="26D41658" w14:textId="1C2E83C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 xml:space="preserve">4.2.1. Компания вправе использовать Информацию иными способами в соответствии </w:t>
      </w:r>
      <w:r>
        <w:rPr>
          <w:rFonts w:ascii="Arial" w:hAnsi="Arial" w:cs="Arial"/>
          <w:color w:val="000000"/>
          <w:sz w:val="23"/>
          <w:szCs w:val="23"/>
        </w:rPr>
        <w:t>с договорённостью между Сторонами</w:t>
      </w:r>
      <w:r w:rsidRPr="00F1290F">
        <w:rPr>
          <w:rFonts w:ascii="Arial" w:hAnsi="Arial" w:cs="Arial"/>
          <w:color w:val="000000"/>
          <w:sz w:val="23"/>
          <w:szCs w:val="23"/>
        </w:rPr>
        <w:t>.</w:t>
      </w:r>
    </w:p>
    <w:p w14:paraId="316A014A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4.3. Компания имеет право в любой момент без предварительного уведомления и без объяснения причин приостановить или прекратить индексирование Информации полностью или частично, в частности, но не ограничиваясь этим, в случаях:</w:t>
      </w:r>
    </w:p>
    <w:p w14:paraId="4AC04D1F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4.3.1. Если экспортируемая Информация не соответствует Информации, размещенной на Сайте Партнера или сообщениям и материалам или их фрагментам, распространенным средства массовой информации, либо экспортируется не в полном объеме;</w:t>
      </w:r>
    </w:p>
    <w:p w14:paraId="4E5B84EA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4.3.2. При нарушении Партнером иных обязательств или гарантий, принятых в соответствии с Соглашением, в том числе обязательств, предусмотренных п. 3.2.1 Соглашения.</w:t>
      </w:r>
    </w:p>
    <w:p w14:paraId="2806D901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4.4. В рамках настоящего Соглашения Партнер предоставляет Компании право на условиях простой (неисключительной) лицензии на территории всего мира, в течение всего срока действия исключительных прав на Фрагменты осуществлять следующие действия, направленные на создание производных произведений:</w:t>
      </w:r>
    </w:p>
    <w:p w14:paraId="29BFC698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а) Индексирование экспортированной Информации;</w:t>
      </w:r>
    </w:p>
    <w:p w14:paraId="3D3276C8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б) Включение Фрагментов в состав производного произведения в порядке, определяемом частью 1 статьи 1274 ГК РФ.</w:t>
      </w:r>
    </w:p>
    <w:p w14:paraId="2C37EE14" w14:textId="77777777" w:rsidR="00F1290F" w:rsidRPr="00F1290F" w:rsidRDefault="00F1290F" w:rsidP="00F1290F">
      <w:pPr>
        <w:suppressAutoHyphens w:val="0"/>
        <w:spacing w:before="480" w:after="240" w:line="450" w:lineRule="atLeast"/>
        <w:outlineLvl w:val="1"/>
        <w:rPr>
          <w:rFonts w:ascii="Arial" w:hAnsi="Arial" w:cs="Arial"/>
          <w:b/>
          <w:color w:val="000000"/>
          <w:sz w:val="36"/>
          <w:szCs w:val="36"/>
        </w:rPr>
      </w:pPr>
      <w:r w:rsidRPr="00F1290F">
        <w:rPr>
          <w:rFonts w:ascii="Arial" w:hAnsi="Arial" w:cs="Arial"/>
          <w:b/>
          <w:color w:val="000000"/>
          <w:sz w:val="36"/>
          <w:szCs w:val="36"/>
        </w:rPr>
        <w:t>5. Отсутствие гарантий. Ограничение ответственности</w:t>
      </w:r>
    </w:p>
    <w:p w14:paraId="32641233" w14:textId="77777777" w:rsidR="00792EE5" w:rsidRDefault="00792EE5" w:rsidP="00F1290F">
      <w:pPr>
        <w:suppressAutoHyphens w:val="0"/>
        <w:spacing w:before="150" w:after="150"/>
        <w:rPr>
          <w:rFonts w:ascii="Arial" w:hAnsi="Arial" w:cs="Arial"/>
          <w:color w:val="000000"/>
          <w:sz w:val="23"/>
          <w:szCs w:val="23"/>
        </w:rPr>
      </w:pPr>
    </w:p>
    <w:p w14:paraId="78B53D32" w14:textId="729AA976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5.1. Компания не гарантирует, что экспортированная Информация будет индексироваться в каком-либо определенном объеме, при этом Компания примет все доступные и возможные меры, чтобы индексировать Информацию в полном объеме при соответствии Информации остальным условиям Соглашения;</w:t>
      </w:r>
    </w:p>
    <w:p w14:paraId="5BF98F63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5.2. Компания не гарантирует, что экспортированная Информация будет храниться в Базах Данных Компании в полном объеме, при этом Компания оставляет за собой безусловное право на удаление Информации или Фрагментов из Базы Данных Компании в любое время;</w:t>
      </w:r>
    </w:p>
    <w:p w14:paraId="0FFEBC48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5.3. Компания не гарантирует что Информация или ее Фрагменты будут размещены в каком-либо определенном месте или доступны для поиска по каким-либо определенным условиям.</w:t>
      </w:r>
    </w:p>
    <w:p w14:paraId="3A89DE8A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5.4. Ни одна из Сторон не возмещает упущенную выгоду, вызванную действиями этой Стороны по исполнению настоящего Соглашения, за исключением положений п. 5.6 настоящего Соглашения.</w:t>
      </w:r>
    </w:p>
    <w:p w14:paraId="562B1971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5.5. Компания не несет ответственности и не возмещает никакой ущерб, прямой или косвенный, причиненный Партнеру или третьим лицам в результате действий Компании в рамках настоящего Соглашения.</w:t>
      </w:r>
    </w:p>
    <w:p w14:paraId="4E7BDE90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lastRenderedPageBreak/>
        <w:t>5.6. Не умаляя значения положений п. 5.1–5.5 настоящего Соглашения, в случае, если нарушение Партнером требований п. 3.2.1 настоящего Соглашения привело к предъявлению Компании любых претензий, запросов, требований, предписаний, исков (далее — «Претензии»), Партнер обязуется: (1) предоставить Компании всю информацию и сведения, запрашиваемые у Компании судом, уполномоченным государственным органом или иным лицом в связи с предъявлением и/или рассмотрением Претензии; (2) своими силами и за свой счет урегулировать все поступившие в адрес Компании Претензии; (3) возместить Компании все документально подтвержденные убытки, понесенные Компанией в результате предъявления или рассмотрения Претензии.</w:t>
      </w:r>
    </w:p>
    <w:p w14:paraId="01162457" w14:textId="77777777" w:rsidR="00F1290F" w:rsidRPr="00F1290F" w:rsidRDefault="00F1290F" w:rsidP="00F1290F">
      <w:pPr>
        <w:suppressAutoHyphens w:val="0"/>
        <w:spacing w:before="480" w:after="240" w:line="450" w:lineRule="atLeast"/>
        <w:outlineLvl w:val="1"/>
        <w:rPr>
          <w:rFonts w:ascii="Arial" w:hAnsi="Arial" w:cs="Arial"/>
          <w:b/>
          <w:color w:val="000000"/>
          <w:sz w:val="36"/>
          <w:szCs w:val="36"/>
        </w:rPr>
      </w:pPr>
      <w:r w:rsidRPr="00F1290F">
        <w:rPr>
          <w:rFonts w:ascii="Arial" w:hAnsi="Arial" w:cs="Arial"/>
          <w:b/>
          <w:color w:val="000000"/>
          <w:sz w:val="36"/>
          <w:szCs w:val="36"/>
        </w:rPr>
        <w:t>6. Момент заключения Соглашения</w:t>
      </w:r>
    </w:p>
    <w:p w14:paraId="57CD017B" w14:textId="77777777" w:rsidR="00792EE5" w:rsidRDefault="00792EE5" w:rsidP="00F1290F">
      <w:pPr>
        <w:suppressAutoHyphens w:val="0"/>
        <w:spacing w:before="150" w:after="150"/>
        <w:rPr>
          <w:rFonts w:ascii="Arial" w:hAnsi="Arial" w:cs="Arial"/>
          <w:color w:val="000000"/>
          <w:sz w:val="23"/>
          <w:szCs w:val="23"/>
        </w:rPr>
      </w:pPr>
    </w:p>
    <w:p w14:paraId="497CD1E8" w14:textId="441AEB98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6.1. Настоящее Соглашение считается заключенным и вступает в силу с момента, на который в совокупности выполнены следующие условия:</w:t>
      </w:r>
    </w:p>
    <w:p w14:paraId="548D82E1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A3457">
        <w:rPr>
          <w:rFonts w:ascii="Arial" w:hAnsi="Arial" w:cs="Arial"/>
          <w:color w:val="000000"/>
          <w:sz w:val="23"/>
          <w:szCs w:val="23"/>
        </w:rPr>
        <w:t>6.1.1. Партнер в партнерском интерфейсе на сайте Компании выразил согласие с условиями настоящего Соглашения, заполнил и направил Компании анкету по типовой форме, содержащую сведения о Партнере, перечень Информации, в отношении которой осуществляется Экспорт Информации, иные сведения, имеющие отношение к исполнению Соглашения;</w:t>
      </w:r>
    </w:p>
    <w:p w14:paraId="53E2CF9F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6.1.2. Партнером начат Экспорт Информации;</w:t>
      </w:r>
    </w:p>
    <w:p w14:paraId="3F43F774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6.1.3. Компания осуществляет Индексирование Информации;</w:t>
      </w:r>
    </w:p>
    <w:p w14:paraId="2D78FE2D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6.1.4. Компания получила уведомление, указанное в п. 6.3 настоящего Соглашения, в электронной форме;</w:t>
      </w:r>
    </w:p>
    <w:p w14:paraId="15BBC071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6.2. Выполнение Партнером действий, указанных в п. 6.1 настоящего Соглашения, означает согласие Партнера с условиями Соглашения и Регулирующих документов в полном объеме.</w:t>
      </w:r>
    </w:p>
    <w:p w14:paraId="5ED27C73" w14:textId="1782AC2F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 xml:space="preserve">6.3. Партнер обязуется направить Компании в </w:t>
      </w:r>
      <w:r w:rsidR="00792EE5">
        <w:rPr>
          <w:rFonts w:ascii="Arial" w:hAnsi="Arial" w:cs="Arial"/>
          <w:color w:val="000000"/>
          <w:sz w:val="23"/>
          <w:szCs w:val="23"/>
        </w:rPr>
        <w:t>любой доступной</w:t>
      </w:r>
      <w:r w:rsidRPr="00F1290F">
        <w:rPr>
          <w:rFonts w:ascii="Arial" w:hAnsi="Arial" w:cs="Arial"/>
          <w:color w:val="000000"/>
          <w:sz w:val="23"/>
          <w:szCs w:val="23"/>
        </w:rPr>
        <w:t xml:space="preserve"> форме с уведомление о согласии П</w:t>
      </w:r>
      <w:r w:rsidR="00792EE5">
        <w:rPr>
          <w:rFonts w:ascii="Arial" w:hAnsi="Arial" w:cs="Arial"/>
          <w:color w:val="000000"/>
          <w:sz w:val="23"/>
          <w:szCs w:val="23"/>
        </w:rPr>
        <w:t xml:space="preserve">артнера с условиями Соглашения составленное в </w:t>
      </w:r>
      <w:r w:rsidR="00EF591A">
        <w:rPr>
          <w:rFonts w:ascii="Arial" w:hAnsi="Arial" w:cs="Arial"/>
          <w:color w:val="000000"/>
          <w:sz w:val="23"/>
          <w:szCs w:val="23"/>
        </w:rPr>
        <w:t>свободной</w:t>
      </w:r>
      <w:r w:rsidR="00792EE5">
        <w:rPr>
          <w:rFonts w:ascii="Arial" w:hAnsi="Arial" w:cs="Arial"/>
          <w:color w:val="000000"/>
          <w:sz w:val="23"/>
          <w:szCs w:val="23"/>
        </w:rPr>
        <w:t xml:space="preserve">  форме, но с обязательным согласием Сторон на взаимодействия относительно настоящего Соглашения</w:t>
      </w:r>
      <w:r w:rsidRPr="00F1290F">
        <w:rPr>
          <w:rFonts w:ascii="Arial" w:hAnsi="Arial" w:cs="Arial"/>
          <w:color w:val="000000"/>
          <w:sz w:val="23"/>
          <w:szCs w:val="23"/>
        </w:rPr>
        <w:t xml:space="preserve">, заверенное подписью уполномоченного лица Партнера и оригинальной печатью, с приложением копии свидетельства о регистрации средства массовой информации, сообщениями и материалами или их фрагментам которого является экспортируемая Информация, а также документов, подтверждающих полномочия подписанта уведомления. В случае если Партнер не является средством массовой информации, сообщениями и материалами или их фрагментам которого является экспортируемая Информация, к уведомлению Партнер обязуется приложить документы, подтверждающие полномочия Партнера на Экспорт Информации (выписка из договора с редакцией средства массовой информации и т.п.). </w:t>
      </w:r>
    </w:p>
    <w:p w14:paraId="4BFD39F8" w14:textId="6952C359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6.4. Партнер обязуется указывать достоверные сведения в уведомлении, направляемом в соответствии с п. 6.3 настоящего Соглашения.</w:t>
      </w:r>
    </w:p>
    <w:p w14:paraId="4CA5B20A" w14:textId="24C4D9D1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6.5. В случае неполучения Компанией уведомления, указанного в п. 6.3. настоящего Соглашения, или в случае выявления недостоверности сведений, указанных Партнером в уведомлении, указанном в п. 6.3. настоящего Соглашения, Компания вправе по своему выбору:</w:t>
      </w:r>
    </w:p>
    <w:p w14:paraId="0BAC0666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lastRenderedPageBreak/>
        <w:t>6.5.1 приостановить индексирование Информации до момента получения оригинала уведомления или предоставления достоверных сведений и/или</w:t>
      </w:r>
    </w:p>
    <w:p w14:paraId="617E2595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6.5.2. расторгнуть Соглашение в одностороннем порядке без дополнительного уведомления Партнера.</w:t>
      </w:r>
    </w:p>
    <w:p w14:paraId="7C9B0CDE" w14:textId="77777777" w:rsidR="00F1290F" w:rsidRPr="00F1290F" w:rsidRDefault="00F1290F" w:rsidP="00F1290F">
      <w:pPr>
        <w:suppressAutoHyphens w:val="0"/>
        <w:spacing w:before="480" w:after="240" w:line="450" w:lineRule="atLeast"/>
        <w:outlineLvl w:val="1"/>
        <w:rPr>
          <w:rFonts w:ascii="Arial" w:hAnsi="Arial" w:cs="Arial"/>
          <w:b/>
          <w:color w:val="000000"/>
          <w:sz w:val="36"/>
          <w:szCs w:val="36"/>
        </w:rPr>
      </w:pPr>
      <w:r w:rsidRPr="00F1290F">
        <w:rPr>
          <w:rFonts w:ascii="Arial" w:hAnsi="Arial" w:cs="Arial"/>
          <w:b/>
          <w:color w:val="000000"/>
          <w:sz w:val="36"/>
          <w:szCs w:val="36"/>
        </w:rPr>
        <w:t>7. Изменение и расторжение Соглашения</w:t>
      </w:r>
    </w:p>
    <w:p w14:paraId="243F8793" w14:textId="77777777" w:rsidR="00792EE5" w:rsidRDefault="00792EE5" w:rsidP="00F1290F">
      <w:pPr>
        <w:suppressAutoHyphens w:val="0"/>
        <w:spacing w:before="150" w:after="150"/>
        <w:rPr>
          <w:rFonts w:ascii="Arial" w:hAnsi="Arial" w:cs="Arial"/>
          <w:color w:val="000000"/>
          <w:sz w:val="23"/>
          <w:szCs w:val="23"/>
        </w:rPr>
      </w:pPr>
    </w:p>
    <w:p w14:paraId="0BE4DB43" w14:textId="1213D3B3" w:rsidR="002A3457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7.1. Текст настоящего Соглашения в действующей редакции размещен в сети Интернет по адресу: </w:t>
      </w:r>
      <w:hyperlink r:id="rId6" w:history="1">
        <w:r w:rsidR="002A3457" w:rsidRPr="00BB02A5">
          <w:rPr>
            <w:rStyle w:val="af1"/>
            <w:rFonts w:ascii="Arial" w:hAnsi="Arial" w:cs="Arial"/>
            <w:sz w:val="23"/>
            <w:szCs w:val="23"/>
          </w:rPr>
          <w:t>https://kerdee.ru</w:t>
        </w:r>
      </w:hyperlink>
      <w:r w:rsidR="002A3457" w:rsidRPr="00F1290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AFA3987" w14:textId="0B27AB5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F1290F">
        <w:rPr>
          <w:rFonts w:ascii="Arial" w:hAnsi="Arial" w:cs="Arial"/>
          <w:color w:val="000000"/>
          <w:sz w:val="23"/>
          <w:szCs w:val="23"/>
        </w:rPr>
        <w:t>7.2. Компания вправе в одностороннем порядке вносить изменения в Соглашение. Изменения вступают в силу с момента их размещения по адресу, указанному в п. 7.1, если Компанией не определен иной срок их вступления в силу.</w:t>
      </w:r>
    </w:p>
    <w:p w14:paraId="0C7DB4D5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7.2.1. Компания вправе полностью или частично передать права и обязанности по исполнению настоящего Соглашения третьему лицу.</w:t>
      </w:r>
    </w:p>
    <w:p w14:paraId="4D8EF91D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7.3. В случае несогласия Партнера с изменениями, внесенными Компанией в Соглашение, Партнер вправе расторгнуть Соглашение в одностороннем порядке путем направления Компании соответствующего уведомления.</w:t>
      </w:r>
    </w:p>
    <w:p w14:paraId="00F7AE0C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7.4. Если Партнер не прекратил Экспорт Информации и не уведомил Компания о своем несогласии с внесенными изменениями, изменения считаются принятыми Партнером и применяются к отношениям Сторон по Соглашению.</w:t>
      </w:r>
    </w:p>
    <w:p w14:paraId="38DCB40A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7.5. Срок действия Соглашения не ограничен.</w:t>
      </w:r>
    </w:p>
    <w:p w14:paraId="05F3A786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7.6. Соглашение может быть расторгнуто:</w:t>
      </w:r>
    </w:p>
    <w:p w14:paraId="6F6E6DFC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7.6.1. В любое время по соглашению Сторон;</w:t>
      </w:r>
    </w:p>
    <w:p w14:paraId="7A7E4020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7.6.2. Любой из Сторон в одностороннем порядке уведомлением другой Стороны за 5 (пять) дней до даты расторжения;</w:t>
      </w:r>
    </w:p>
    <w:p w14:paraId="586EF4E6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7.6.3. Любой из Сторон при нарушении другой Стороной условий Соглашения без предварительного уведомления о таком расторжении.</w:t>
      </w:r>
    </w:p>
    <w:p w14:paraId="33B5FD56" w14:textId="77777777" w:rsidR="00F1290F" w:rsidRPr="00F1290F" w:rsidRDefault="00F1290F" w:rsidP="00F1290F">
      <w:pPr>
        <w:suppressAutoHyphens w:val="0"/>
        <w:spacing w:before="480" w:after="240" w:line="450" w:lineRule="atLeast"/>
        <w:outlineLvl w:val="1"/>
        <w:rPr>
          <w:rFonts w:ascii="Arial" w:hAnsi="Arial" w:cs="Arial"/>
          <w:b/>
          <w:color w:val="000000"/>
          <w:sz w:val="36"/>
          <w:szCs w:val="36"/>
        </w:rPr>
      </w:pPr>
      <w:r w:rsidRPr="00F1290F">
        <w:rPr>
          <w:rFonts w:ascii="Arial" w:hAnsi="Arial" w:cs="Arial"/>
          <w:b/>
          <w:color w:val="000000"/>
          <w:sz w:val="36"/>
          <w:szCs w:val="36"/>
        </w:rPr>
        <w:t>8. Прочие условия</w:t>
      </w:r>
    </w:p>
    <w:p w14:paraId="39075FF5" w14:textId="77777777" w:rsidR="00792EE5" w:rsidRDefault="00792EE5" w:rsidP="00F1290F">
      <w:pPr>
        <w:suppressAutoHyphens w:val="0"/>
        <w:spacing w:before="150" w:after="150"/>
        <w:rPr>
          <w:rFonts w:ascii="Arial" w:hAnsi="Arial" w:cs="Arial"/>
          <w:color w:val="000000"/>
          <w:sz w:val="23"/>
          <w:szCs w:val="23"/>
        </w:rPr>
      </w:pPr>
    </w:p>
    <w:p w14:paraId="67C4A7A7" w14:textId="3440E7BF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8.1. Партнер самостоятельно несет ответственность за соблюдение требований Законодательства при исполнении Соглашения в отношении Информации, в том числе за соблюдение требований законодательства об информации, о средствах массовой информации, о рекламе, о персональных данных, об интеллектуальной собственности, но не ограничиваясь вышеперечисленным, в связи с чем принимает на себя гарантии и обязательства, предусмотренные Соглашением и Регулирующими документами.</w:t>
      </w:r>
    </w:p>
    <w:p w14:paraId="7E60A295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 xml:space="preserve">8.2.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/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В рамках Соглашения Стороны, их аффилированные лица, работники, посредники и представители (в том </w:t>
      </w:r>
      <w:r w:rsidRPr="00F1290F">
        <w:rPr>
          <w:rFonts w:ascii="Arial" w:hAnsi="Arial" w:cs="Arial"/>
          <w:color w:val="000000"/>
          <w:sz w:val="23"/>
          <w:szCs w:val="23"/>
        </w:rPr>
        <w:lastRenderedPageBreak/>
        <w:t>числе агенты, комиссионеры, таможенные брокеры и иные третьи лица, которые прямо или косвенно участвуют в исполнении Соглашения) не принимают, не выплачивают, не предлагают выплатить и не разрешают (санкционируют) выплату/получение каких-либо денежных средств или передачу каких-либо ценностей (в том числе нематериальных) прямо или косвенно, любым лицам, с целью оказания влияния на действия или решения с намерением получить какие-либо неправомерные преимущества, в том числе в обход установленного законодательством порядка, или преследующие иные неправомерные цели.</w:t>
      </w:r>
    </w:p>
    <w:p w14:paraId="5C4A2411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8.3. Стороны признают юридическую силу электронной переписки, электронных сообщений, копии текста, содержащегося в электронных документах (файлах), при условии, что для целей отправки вышеуказанных сообщений и документов используются авторизованные адреса электронной почты представителей Сторон (далее — «Авторизованные адреса»):</w:t>
      </w:r>
    </w:p>
    <w:p w14:paraId="2356766C" w14:textId="77777777" w:rsidR="00F1290F" w:rsidRPr="00F1290F" w:rsidRDefault="00F1290F" w:rsidP="00792EE5">
      <w:pPr>
        <w:numPr>
          <w:ilvl w:val="0"/>
          <w:numId w:val="4"/>
        </w:numPr>
        <w:suppressAutoHyphens w:val="0"/>
        <w:spacing w:after="100" w:afterAutospacing="1" w:line="330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для Компании — указанные в разделе 9 Соглашения;</w:t>
      </w:r>
    </w:p>
    <w:p w14:paraId="4709C355" w14:textId="2C168F41" w:rsidR="00F1290F" w:rsidRPr="00F1290F" w:rsidRDefault="00F1290F" w:rsidP="00792EE5">
      <w:pPr>
        <w:numPr>
          <w:ilvl w:val="0"/>
          <w:numId w:val="4"/>
        </w:numPr>
        <w:suppressAutoHyphens w:val="0"/>
        <w:spacing w:before="150" w:after="100" w:afterAutospacing="1" w:line="330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для Партнера — указанные в уведомлении о согласии Партнера с условиями Соглашения</w:t>
      </w:r>
      <w:r w:rsidR="00792EE5">
        <w:rPr>
          <w:rFonts w:ascii="Arial" w:hAnsi="Arial" w:cs="Arial"/>
          <w:color w:val="000000"/>
          <w:sz w:val="23"/>
          <w:szCs w:val="23"/>
        </w:rPr>
        <w:t>.</w:t>
      </w:r>
    </w:p>
    <w:p w14:paraId="5C977343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Стороны признают и соглашаются с тем, что юридически значимые сообщения, исходящие с Авторизованных адресов, являются исходящими от надлежащим образом уполномоченных представителей Сторон.</w:t>
      </w:r>
    </w:p>
    <w:p w14:paraId="392DB3F2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8.4. Обмен документами, в том числе сообщениями и корреспонденцией, может осуществляться одним из следующих способов: заказным письмом с уведомлением о вручении; посредством Авторизованных адресов; доставкой курьером. Датой получения соответствующего сообщения считается:</w:t>
      </w:r>
    </w:p>
    <w:p w14:paraId="295D2641" w14:textId="77777777" w:rsidR="00F1290F" w:rsidRPr="00F1290F" w:rsidRDefault="00F1290F" w:rsidP="00792EE5">
      <w:pPr>
        <w:numPr>
          <w:ilvl w:val="0"/>
          <w:numId w:val="5"/>
        </w:numPr>
        <w:suppressAutoHyphens w:val="0"/>
        <w:spacing w:after="100" w:afterAutospacing="1" w:line="330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в случае отправки заказного письма с уведомлением — дата доставки письма, определяемая в соответствии со ст.165.1 Гражданского кодекса РФ;</w:t>
      </w:r>
    </w:p>
    <w:p w14:paraId="75914F32" w14:textId="77777777" w:rsidR="00F1290F" w:rsidRPr="00F1290F" w:rsidRDefault="00F1290F" w:rsidP="00792EE5">
      <w:pPr>
        <w:numPr>
          <w:ilvl w:val="0"/>
          <w:numId w:val="5"/>
        </w:numPr>
        <w:suppressAutoHyphens w:val="0"/>
        <w:spacing w:before="150" w:after="100" w:afterAutospacing="1" w:line="330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в случае отправки по Авторизованным адресам — дата отправки уведомления, зафиксированная в электронной почте отправителя;</w:t>
      </w:r>
    </w:p>
    <w:p w14:paraId="62982B38" w14:textId="77777777" w:rsidR="00F1290F" w:rsidRPr="00F1290F" w:rsidRDefault="00F1290F" w:rsidP="00792EE5">
      <w:pPr>
        <w:numPr>
          <w:ilvl w:val="0"/>
          <w:numId w:val="5"/>
        </w:numPr>
        <w:suppressAutoHyphens w:val="0"/>
        <w:spacing w:before="150" w:after="100" w:afterAutospacing="1" w:line="330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в случае доставки курьером — дата, указанная в квитанции о получении письма представителем получателя либо отметка представителя получателя о приеме на копии письма.</w:t>
      </w:r>
    </w:p>
    <w:p w14:paraId="02BEFF81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8.5. Стороны подтверждают, что обмен документами, в том числе актами, письмами, уведомлениями, извещениями и иной корреспонденцией, осуществленный одним из способов, указанных в пункте 8.7 Соглашения, будут иметь доказательственное значение и полную юридическую силу, в том числе при разрешении споров между Сторонами в суде.</w:t>
      </w:r>
    </w:p>
    <w:p w14:paraId="745CAA83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8.6. Недействительность и/или невозможность исполнения по какой-либо причине того или иного условия настоящего Соглашения не будет отрицательно сказываться на действительности и/или возможности исполнения других его условий.</w:t>
      </w:r>
    </w:p>
    <w:p w14:paraId="22065BB4" w14:textId="77777777" w:rsidR="00F1290F" w:rsidRPr="00F1290F" w:rsidRDefault="00F1290F" w:rsidP="00792EE5">
      <w:pPr>
        <w:suppressAutoHyphens w:val="0"/>
        <w:spacing w:before="150"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F1290F">
        <w:rPr>
          <w:rFonts w:ascii="Arial" w:hAnsi="Arial" w:cs="Arial"/>
          <w:color w:val="000000"/>
          <w:sz w:val="23"/>
          <w:szCs w:val="23"/>
        </w:rPr>
        <w:t>8.7. Все споры и разногласия, возникающие в связи с исполнением Соглашения, решаются Сторонами путем переговоров. В случае если возникшие разногласия и споры не могут быть решены путем переговоров, Стороны передают их на рассмотрение в соответствующий суд по месту нахождения Компании с обязательным соблюдением досудебного порядка урегулирования разногласий и/или споров.</w:t>
      </w:r>
    </w:p>
    <w:p w14:paraId="68F8D963" w14:textId="77777777" w:rsidR="00F1290F" w:rsidRPr="00F1290F" w:rsidRDefault="00F1290F" w:rsidP="00F1290F">
      <w:pPr>
        <w:suppressAutoHyphens w:val="0"/>
        <w:spacing w:before="480" w:after="240" w:line="450" w:lineRule="atLeast"/>
        <w:outlineLvl w:val="1"/>
        <w:rPr>
          <w:rFonts w:ascii="Arial" w:hAnsi="Arial" w:cs="Arial"/>
          <w:b/>
          <w:color w:val="000000"/>
          <w:sz w:val="36"/>
          <w:szCs w:val="36"/>
        </w:rPr>
      </w:pPr>
      <w:r w:rsidRPr="00F1290F">
        <w:rPr>
          <w:rFonts w:ascii="Arial" w:hAnsi="Arial" w:cs="Arial"/>
          <w:b/>
          <w:color w:val="000000"/>
          <w:sz w:val="36"/>
          <w:szCs w:val="36"/>
        </w:rPr>
        <w:lastRenderedPageBreak/>
        <w:t>9. Адрес и реквизиты Компании</w:t>
      </w:r>
    </w:p>
    <w:p w14:paraId="2DB8925E" w14:textId="55D21DDE" w:rsidR="00F1290F" w:rsidRPr="00F1290F" w:rsidRDefault="00792EE5" w:rsidP="00F1290F">
      <w:pPr>
        <w:suppressAutoHyphens w:val="0"/>
        <w:spacing w:before="150" w:after="150"/>
        <w:rPr>
          <w:rFonts w:ascii="Arial" w:hAnsi="Arial" w:cs="Arial"/>
          <w:i/>
          <w:color w:val="000000"/>
          <w:sz w:val="23"/>
          <w:szCs w:val="23"/>
        </w:rPr>
      </w:pPr>
      <w:r w:rsidRPr="00792EE5">
        <w:rPr>
          <w:rFonts w:ascii="Arial" w:hAnsi="Arial" w:cs="Arial"/>
          <w:i/>
          <w:color w:val="000000"/>
          <w:sz w:val="23"/>
          <w:szCs w:val="23"/>
        </w:rPr>
        <w:t>АО «РИИХ Сахамедиа»</w:t>
      </w:r>
      <w:r w:rsidR="00F1290F" w:rsidRPr="00F1290F">
        <w:rPr>
          <w:rFonts w:ascii="Arial" w:hAnsi="Arial" w:cs="Arial"/>
          <w:i/>
          <w:color w:val="000000"/>
          <w:sz w:val="23"/>
          <w:szCs w:val="23"/>
        </w:rPr>
        <w:t xml:space="preserve">, ОГРН </w:t>
      </w:r>
      <w:r w:rsidRPr="00792EE5">
        <w:rPr>
          <w:rFonts w:ascii="Arial" w:hAnsi="Arial" w:cs="Arial"/>
          <w:i/>
          <w:color w:val="000000"/>
          <w:sz w:val="23"/>
          <w:szCs w:val="23"/>
        </w:rPr>
        <w:t>1131447001432</w:t>
      </w:r>
    </w:p>
    <w:p w14:paraId="1CD3ED1A" w14:textId="03FE6EDF" w:rsidR="00F1290F" w:rsidRPr="00F1290F" w:rsidRDefault="00F1290F" w:rsidP="00F1290F">
      <w:pPr>
        <w:suppressAutoHyphens w:val="0"/>
        <w:spacing w:before="150" w:after="150"/>
        <w:rPr>
          <w:rFonts w:ascii="Arial" w:hAnsi="Arial" w:cs="Arial"/>
          <w:i/>
          <w:color w:val="000000"/>
          <w:sz w:val="23"/>
          <w:szCs w:val="23"/>
        </w:rPr>
      </w:pPr>
      <w:r w:rsidRPr="00F1290F">
        <w:rPr>
          <w:rFonts w:ascii="Arial" w:hAnsi="Arial" w:cs="Arial"/>
          <w:i/>
          <w:color w:val="000000"/>
          <w:sz w:val="23"/>
          <w:szCs w:val="23"/>
        </w:rPr>
        <w:t xml:space="preserve">Адрес: </w:t>
      </w:r>
      <w:r w:rsidR="00792EE5" w:rsidRPr="00792EE5">
        <w:rPr>
          <w:rFonts w:ascii="Arial" w:hAnsi="Arial" w:cs="Arial"/>
          <w:i/>
          <w:color w:val="000000"/>
          <w:sz w:val="23"/>
          <w:szCs w:val="23"/>
        </w:rPr>
        <w:t>677000</w:t>
      </w:r>
      <w:r w:rsidRPr="00F1290F">
        <w:rPr>
          <w:rFonts w:ascii="Arial" w:hAnsi="Arial" w:cs="Arial"/>
          <w:i/>
          <w:color w:val="000000"/>
          <w:sz w:val="23"/>
          <w:szCs w:val="23"/>
        </w:rPr>
        <w:t xml:space="preserve">, РОССИЯ, Г. </w:t>
      </w:r>
      <w:r w:rsidR="00792EE5" w:rsidRPr="00792EE5">
        <w:rPr>
          <w:rFonts w:ascii="Arial" w:hAnsi="Arial" w:cs="Arial"/>
          <w:i/>
          <w:color w:val="000000"/>
          <w:sz w:val="23"/>
          <w:szCs w:val="23"/>
        </w:rPr>
        <w:t>ЯКУТСК</w:t>
      </w:r>
      <w:r w:rsidRPr="00F1290F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 w:rsidR="00792EE5" w:rsidRPr="00792EE5">
        <w:rPr>
          <w:rFonts w:ascii="Arial" w:hAnsi="Arial" w:cs="Arial"/>
          <w:i/>
          <w:color w:val="000000"/>
          <w:sz w:val="23"/>
          <w:szCs w:val="23"/>
        </w:rPr>
        <w:t>УЛ. ОРДЖОНИКИДЗЕ, Д, №31</w:t>
      </w:r>
    </w:p>
    <w:p w14:paraId="093BC6D4" w14:textId="1699E56F" w:rsidR="00F1290F" w:rsidRPr="00FD0E64" w:rsidRDefault="00F1290F" w:rsidP="00F1290F">
      <w:pPr>
        <w:suppressAutoHyphens w:val="0"/>
        <w:spacing w:before="150" w:after="150"/>
        <w:rPr>
          <w:rFonts w:ascii="Arial" w:hAnsi="Arial" w:cs="Arial"/>
          <w:i/>
          <w:color w:val="000000"/>
          <w:sz w:val="23"/>
          <w:szCs w:val="23"/>
        </w:rPr>
      </w:pPr>
      <w:r w:rsidRPr="00F1290F">
        <w:rPr>
          <w:rFonts w:ascii="Arial" w:hAnsi="Arial" w:cs="Arial"/>
          <w:i/>
          <w:color w:val="000000"/>
          <w:sz w:val="23"/>
          <w:szCs w:val="23"/>
        </w:rPr>
        <w:t>Электронная почта: </w:t>
      </w:r>
      <w:r w:rsidR="00792EE5" w:rsidRPr="00792EE5">
        <w:rPr>
          <w:rFonts w:ascii="Arial" w:hAnsi="Arial" w:cs="Arial"/>
          <w:i/>
          <w:color w:val="0044BB"/>
          <w:sz w:val="23"/>
          <w:szCs w:val="23"/>
          <w:u w:val="single"/>
          <w:lang w:val="en-US"/>
        </w:rPr>
        <w:t>i</w:t>
      </w:r>
      <w:r w:rsidR="00792EE5" w:rsidRPr="00792EE5">
        <w:rPr>
          <w:rFonts w:ascii="Arial" w:hAnsi="Arial" w:cs="Arial"/>
          <w:i/>
          <w:color w:val="0044BB"/>
          <w:sz w:val="23"/>
          <w:szCs w:val="23"/>
          <w:u w:val="single"/>
        </w:rPr>
        <w:t>nfo@</w:t>
      </w:r>
      <w:r w:rsidR="00792EE5" w:rsidRPr="00792EE5">
        <w:rPr>
          <w:rFonts w:ascii="Arial" w:hAnsi="Arial" w:cs="Arial"/>
          <w:i/>
          <w:color w:val="0044BB"/>
          <w:sz w:val="23"/>
          <w:szCs w:val="23"/>
          <w:u w:val="single"/>
          <w:lang w:val="en-US"/>
        </w:rPr>
        <w:t>sakhamedia</w:t>
      </w:r>
      <w:r w:rsidR="00792EE5" w:rsidRPr="00FD0E64">
        <w:rPr>
          <w:rFonts w:ascii="Arial" w:hAnsi="Arial" w:cs="Arial"/>
          <w:i/>
          <w:color w:val="0044BB"/>
          <w:sz w:val="23"/>
          <w:szCs w:val="23"/>
          <w:u w:val="single"/>
        </w:rPr>
        <w:t>.</w:t>
      </w:r>
      <w:r w:rsidR="00792EE5" w:rsidRPr="00792EE5">
        <w:rPr>
          <w:rFonts w:ascii="Arial" w:hAnsi="Arial" w:cs="Arial"/>
          <w:i/>
          <w:color w:val="0044BB"/>
          <w:sz w:val="23"/>
          <w:szCs w:val="23"/>
          <w:u w:val="single"/>
          <w:lang w:val="en-US"/>
        </w:rPr>
        <w:t>ru</w:t>
      </w:r>
    </w:p>
    <w:p w14:paraId="4C7D5AEE" w14:textId="155175FE" w:rsidR="002050BE" w:rsidRPr="00F1290F" w:rsidRDefault="002050BE" w:rsidP="00F1290F"/>
    <w:sectPr w:rsidR="002050BE" w:rsidRPr="00F1290F">
      <w:pgSz w:w="11906" w:h="16838"/>
      <w:pgMar w:top="1134" w:right="1134" w:bottom="1134" w:left="1418" w:header="0" w:footer="0" w:gutter="0"/>
      <w:cols w:space="720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4029" w16cex:dateUtc="2023-03-06T01:34:00Z"/>
  <w16cex:commentExtensible w16cex:durableId="27B04161" w16cex:dateUtc="2023-03-06T01:39:00Z"/>
  <w16cex:commentExtensible w16cex:durableId="27B04198" w16cex:dateUtc="2023-03-06T01:40:00Z"/>
  <w16cex:commentExtensible w16cex:durableId="27B041F1" w16cex:dateUtc="2023-03-06T01:41:00Z"/>
  <w16cex:commentExtensible w16cex:durableId="27B04233" w16cex:dateUtc="2023-03-06T01:42:00Z"/>
  <w16cex:commentExtensible w16cex:durableId="27B04319" w16cex:dateUtc="2023-03-06T0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3C080C" w16cid:durableId="27B04029"/>
  <w16cid:commentId w16cid:paraId="3036E28F" w16cid:durableId="27B04161"/>
  <w16cid:commentId w16cid:paraId="4C7BE9DA" w16cid:durableId="27B04198"/>
  <w16cid:commentId w16cid:paraId="41E91BC8" w16cid:durableId="27B041F1"/>
  <w16cid:commentId w16cid:paraId="1A2D6D5E" w16cid:durableId="27B04233"/>
  <w16cid:commentId w16cid:paraId="0B143263" w16cid:durableId="27B043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C5B"/>
    <w:multiLevelType w:val="multilevel"/>
    <w:tmpl w:val="0CF8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A18C0"/>
    <w:multiLevelType w:val="multilevel"/>
    <w:tmpl w:val="5C52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7E14E9"/>
    <w:multiLevelType w:val="multilevel"/>
    <w:tmpl w:val="EB70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85538"/>
    <w:multiLevelType w:val="multilevel"/>
    <w:tmpl w:val="252C91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49004BC"/>
    <w:multiLevelType w:val="multilevel"/>
    <w:tmpl w:val="9F72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BE"/>
    <w:rsid w:val="00060750"/>
    <w:rsid w:val="00075791"/>
    <w:rsid w:val="001564B7"/>
    <w:rsid w:val="002050BE"/>
    <w:rsid w:val="002A3457"/>
    <w:rsid w:val="00482225"/>
    <w:rsid w:val="005028B0"/>
    <w:rsid w:val="00661645"/>
    <w:rsid w:val="00712A2A"/>
    <w:rsid w:val="007429D6"/>
    <w:rsid w:val="00792EE5"/>
    <w:rsid w:val="00812311"/>
    <w:rsid w:val="009E3AC8"/>
    <w:rsid w:val="009F2B48"/>
    <w:rsid w:val="00A16046"/>
    <w:rsid w:val="00C77544"/>
    <w:rsid w:val="00D4411F"/>
    <w:rsid w:val="00DE3A82"/>
    <w:rsid w:val="00E31FAB"/>
    <w:rsid w:val="00E74D1A"/>
    <w:rsid w:val="00EF591A"/>
    <w:rsid w:val="00F1290F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4133"/>
  <w15:docId w15:val="{2207F75D-2E53-470F-8530-D1C23D6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D7CE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semiHidden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rPr>
      <w:sz w:val="24"/>
      <w:szCs w:val="24"/>
    </w:rPr>
  </w:style>
  <w:style w:type="character" w:customStyle="1" w:styleId="InternetLink">
    <w:name w:val="Internet Link"/>
    <w:basedOn w:val="a0"/>
    <w:uiPriority w:val="99"/>
    <w:rsid w:val="00D126BF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9">
    <w:name w:val="List"/>
    <w:basedOn w:val="TextBody"/>
    <w:rPr>
      <w:rFonts w:cs="FreeSans"/>
    </w:rPr>
  </w:style>
  <w:style w:type="paragraph" w:styleId="aa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b">
    <w:name w:val="annotation text"/>
    <w:basedOn w:val="a"/>
    <w:uiPriority w:val="99"/>
    <w:semiHidden/>
    <w:rsid w:val="001D7CEC"/>
    <w:rPr>
      <w:sz w:val="20"/>
      <w:szCs w:val="20"/>
    </w:rPr>
  </w:style>
  <w:style w:type="paragraph" w:styleId="ac">
    <w:name w:val="annotation subject"/>
    <w:basedOn w:val="ab"/>
    <w:uiPriority w:val="99"/>
    <w:semiHidden/>
    <w:rsid w:val="001D7CEC"/>
    <w:rPr>
      <w:b/>
      <w:bCs/>
    </w:rPr>
  </w:style>
  <w:style w:type="paragraph" w:styleId="ad">
    <w:name w:val="Balloon Text"/>
    <w:basedOn w:val="a"/>
    <w:uiPriority w:val="99"/>
    <w:semiHidden/>
    <w:rsid w:val="001D7CEC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rsid w:val="00262E4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62E43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99"/>
    <w:rsid w:val="0026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028B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2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erdee.ru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F5B7E-1D53-4DC2-81AA-780D1FBF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 (далее – Правообладатель), в лице ____________________________, действующего на основании Устава,</vt:lpstr>
    </vt:vector>
  </TitlesOfParts>
  <Company>Yandex</Company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 (далее – Правообладатель), в лице ____________________________, действующего на основании Устава,</dc:title>
  <dc:creator>Anastasia Timchenko</dc:creator>
  <cp:lastModifiedBy>Александр Сейдашев</cp:lastModifiedBy>
  <cp:revision>3</cp:revision>
  <dcterms:created xsi:type="dcterms:W3CDTF">2023-03-06T01:48:00Z</dcterms:created>
  <dcterms:modified xsi:type="dcterms:W3CDTF">2023-03-06T02:19:00Z</dcterms:modified>
  <dc:language>en-US</dc:language>
</cp:coreProperties>
</file>